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812D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F73C29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F73C29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3741" w:type="dxa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24"/>
        <w:gridCol w:w="1158"/>
        <w:gridCol w:w="1075"/>
        <w:gridCol w:w="806"/>
        <w:gridCol w:w="807"/>
        <w:gridCol w:w="1066"/>
        <w:gridCol w:w="951"/>
        <w:gridCol w:w="880"/>
        <w:gridCol w:w="1191"/>
        <w:gridCol w:w="1457"/>
      </w:tblGrid>
      <w:tr w:rsidR="00B0333B" w:rsidTr="00D54DCF">
        <w:trPr>
          <w:trHeight w:val="912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D54DCF">
        <w:trPr>
          <w:trHeight w:val="2483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2C6E46">
        <w:trPr>
          <w:trHeight w:val="3679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39B" w:rsidRPr="00E962AA" w:rsidRDefault="002C6E46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Люфкеич</w:t>
            </w:r>
            <w:proofErr w:type="spellEnd"/>
            <w:r>
              <w:rPr>
                <w:rFonts w:cs="Calibri"/>
              </w:rPr>
              <w:t xml:space="preserve"> С.Е.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2C6E46" w:rsidP="00D54D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D54DCF">
              <w:rPr>
                <w:rFonts w:cs="Calibri"/>
              </w:rPr>
              <w:t>организационно-правового отдела</w:t>
            </w:r>
            <w:r>
              <w:rPr>
                <w:rFonts w:cs="Calibri"/>
              </w:rPr>
              <w:t xml:space="preserve"> – ответственный секретарь административной комиссии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F73C29" w:rsidP="00D812D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334216,70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3C2B7F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3877A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D421E1">
            <w:pPr>
              <w:widowControl w:val="0"/>
              <w:jc w:val="both"/>
              <w:rPr>
                <w:rFonts w:cs="Calibri"/>
              </w:rPr>
            </w:pPr>
          </w:p>
          <w:p w:rsidR="0049539B" w:rsidRPr="008567C9" w:rsidRDefault="0049539B" w:rsidP="008567C9">
            <w:pPr>
              <w:rPr>
                <w:rFonts w:cs="Calibri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C6E46" w:rsidTr="00872E34">
        <w:trPr>
          <w:trHeight w:val="1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E962AA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F73C29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938830,36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2C6E46" w:rsidRDefault="002C6E46" w:rsidP="002C6E46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ТОЙОТА </w:t>
            </w:r>
            <w:r>
              <w:rPr>
                <w:rFonts w:cs="Calibri"/>
                <w:lang w:val="en-US"/>
              </w:rPr>
              <w:t>CARINA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C6E46" w:rsidTr="00872E34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6E46" w:rsidRPr="008567C9" w:rsidRDefault="002C6E46" w:rsidP="002C6E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6E46" w:rsidRDefault="002C6E46" w:rsidP="002C6E4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872E34" w:rsidTr="00872E34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Pr="008567C9" w:rsidRDefault="00872E34" w:rsidP="00872E34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E34" w:rsidRPr="008567C9" w:rsidRDefault="00872E34" w:rsidP="00872E34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(приусадебный)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34,0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</w:p>
          <w:p w:rsidR="00872E34" w:rsidRDefault="00872E34" w:rsidP="00872E34">
            <w:pPr>
              <w:rPr>
                <w:rFonts w:cs="Calibri"/>
              </w:rPr>
            </w:pPr>
          </w:p>
          <w:p w:rsidR="00872E34" w:rsidRPr="002C6E46" w:rsidRDefault="00872E34" w:rsidP="00872E3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E34" w:rsidRDefault="00872E34" w:rsidP="00872E34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C6E46"/>
    <w:rsid w:val="002E2705"/>
    <w:rsid w:val="002F69E0"/>
    <w:rsid w:val="00314EC7"/>
    <w:rsid w:val="003877A5"/>
    <w:rsid w:val="003C2B7F"/>
    <w:rsid w:val="00484BBA"/>
    <w:rsid w:val="0049539B"/>
    <w:rsid w:val="004A2286"/>
    <w:rsid w:val="0057285C"/>
    <w:rsid w:val="00583C7A"/>
    <w:rsid w:val="007A0930"/>
    <w:rsid w:val="007F7A2C"/>
    <w:rsid w:val="0081067D"/>
    <w:rsid w:val="008567C9"/>
    <w:rsid w:val="00872E34"/>
    <w:rsid w:val="00A00591"/>
    <w:rsid w:val="00A75AA6"/>
    <w:rsid w:val="00B0333B"/>
    <w:rsid w:val="00B27AE5"/>
    <w:rsid w:val="00B75607"/>
    <w:rsid w:val="00C67ECF"/>
    <w:rsid w:val="00D421E1"/>
    <w:rsid w:val="00D54DCF"/>
    <w:rsid w:val="00D712D4"/>
    <w:rsid w:val="00D812DE"/>
    <w:rsid w:val="00D93901"/>
    <w:rsid w:val="00DA1670"/>
    <w:rsid w:val="00E80BEA"/>
    <w:rsid w:val="00E85594"/>
    <w:rsid w:val="00E962AA"/>
    <w:rsid w:val="00EA1328"/>
    <w:rsid w:val="00F73C29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D8F"/>
  <w15:docId w15:val="{30671E2D-FB81-48D9-8BA1-68E2527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F238-BDF2-400B-887C-BC41825C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37</cp:revision>
  <dcterms:created xsi:type="dcterms:W3CDTF">2014-05-20T03:12:00Z</dcterms:created>
  <dcterms:modified xsi:type="dcterms:W3CDTF">2022-05-31T05:11:00Z</dcterms:modified>
</cp:coreProperties>
</file>